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E6" w:rsidRDefault="00B924E6"/>
    <w:p w:rsidR="00241152" w:rsidRPr="00241152" w:rsidRDefault="00241152" w:rsidP="00241152">
      <w:pPr>
        <w:keepNext/>
        <w:keepLines/>
        <w:spacing w:before="480" w:after="120"/>
        <w:jc w:val="center"/>
        <w:rPr>
          <w:b/>
          <w:bCs/>
          <w:spacing w:val="100"/>
          <w:sz w:val="32"/>
          <w:szCs w:val="32"/>
        </w:rPr>
      </w:pPr>
      <w:r w:rsidRPr="00241152">
        <w:rPr>
          <w:b/>
          <w:bCs/>
          <w:spacing w:val="100"/>
          <w:sz w:val="32"/>
          <w:szCs w:val="32"/>
        </w:rPr>
        <w:t>ОБЪЯВЛЕНИЕ</w:t>
      </w:r>
    </w:p>
    <w:p w:rsidR="00241152" w:rsidRPr="006529B0" w:rsidRDefault="00241152" w:rsidP="00241152">
      <w:pPr>
        <w:jc w:val="both"/>
        <w:rPr>
          <w:rFonts w:eastAsia="Calibri"/>
          <w:sz w:val="28"/>
          <w:szCs w:val="28"/>
        </w:rPr>
      </w:pPr>
      <w:r w:rsidRPr="006529B0">
        <w:rPr>
          <w:bCs/>
          <w:sz w:val="28"/>
          <w:szCs w:val="28"/>
        </w:rPr>
        <w:t>о проведении отбора в целях предоставления субсидий на</w:t>
      </w:r>
      <w:r w:rsidRPr="006529B0">
        <w:rPr>
          <w:b/>
          <w:bCs/>
          <w:sz w:val="28"/>
          <w:szCs w:val="28"/>
        </w:rPr>
        <w:t xml:space="preserve"> </w:t>
      </w:r>
      <w:r w:rsidR="00323FBE">
        <w:rPr>
          <w:sz w:val="28"/>
          <w:szCs w:val="28"/>
        </w:rPr>
        <w:t>установку</w:t>
      </w:r>
      <w:r w:rsidR="00323FBE" w:rsidRPr="00323FBE">
        <w:rPr>
          <w:sz w:val="28"/>
          <w:szCs w:val="28"/>
        </w:rPr>
        <w:t xml:space="preserve"> игрового и (или) спортивного </w:t>
      </w:r>
      <w:r w:rsidR="00323FBE">
        <w:rPr>
          <w:sz w:val="28"/>
          <w:szCs w:val="28"/>
        </w:rPr>
        <w:t>оборудования и (или) малых архи</w:t>
      </w:r>
      <w:r w:rsidR="00323FBE" w:rsidRPr="00323FBE">
        <w:rPr>
          <w:sz w:val="28"/>
          <w:szCs w:val="28"/>
        </w:rPr>
        <w:t xml:space="preserve">тектурных форм, обустройство </w:t>
      </w:r>
      <w:r w:rsidR="000E691F">
        <w:rPr>
          <w:rFonts w:eastAsia="Calibri"/>
          <w:sz w:val="28"/>
          <w:szCs w:val="28"/>
        </w:rPr>
        <w:t>на придомовой территории</w:t>
      </w:r>
      <w:r w:rsidRPr="006529B0">
        <w:rPr>
          <w:rFonts w:eastAsia="Calibri"/>
          <w:sz w:val="28"/>
          <w:szCs w:val="28"/>
        </w:rPr>
        <w:t xml:space="preserve"> в соответствии с Порядком, утвержденным постановлением мэрии города Новосибирска от 18.02.2025 № 1556 «О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благоустройства дворовых территорий»</w:t>
      </w: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Субсидия предоставляется из </w:t>
      </w:r>
      <w:r w:rsidR="00323FBE">
        <w:rPr>
          <w:bCs/>
          <w:sz w:val="28"/>
          <w:szCs w:val="28"/>
        </w:rPr>
        <w:t xml:space="preserve">бюджета города Новосибирска </w:t>
      </w:r>
      <w:r>
        <w:rPr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="00323FBE" w:rsidRPr="00323FBE">
        <w:rPr>
          <w:sz w:val="28"/>
          <w:szCs w:val="28"/>
        </w:rPr>
        <w:t>установку игрового и (или) спортивног</w:t>
      </w:r>
      <w:r w:rsidR="00323FBE">
        <w:rPr>
          <w:sz w:val="28"/>
          <w:szCs w:val="28"/>
        </w:rPr>
        <w:t>о оборудования и (или) малых ар</w:t>
      </w:r>
      <w:r w:rsidR="00323FBE" w:rsidRPr="00323FBE">
        <w:rPr>
          <w:sz w:val="28"/>
          <w:szCs w:val="28"/>
        </w:rPr>
        <w:t xml:space="preserve">хитектурных форм, обустройство </w:t>
      </w:r>
      <w:r>
        <w:rPr>
          <w:rFonts w:eastAsia="Calibri"/>
          <w:sz w:val="28"/>
          <w:szCs w:val="28"/>
        </w:rPr>
        <w:t>на придом</w:t>
      </w:r>
      <w:r w:rsidR="00D1467A">
        <w:rPr>
          <w:rFonts w:eastAsia="Calibri"/>
          <w:sz w:val="28"/>
          <w:szCs w:val="28"/>
        </w:rPr>
        <w:t>овой территории многоквартирных домов</w:t>
      </w:r>
      <w:r>
        <w:rPr>
          <w:rFonts w:eastAsia="Calibri"/>
          <w:sz w:val="28"/>
          <w:szCs w:val="28"/>
        </w:rPr>
        <w:t xml:space="preserve"> </w:t>
      </w:r>
      <w:r w:rsidR="00D1467A">
        <w:rPr>
          <w:rFonts w:eastAsia="Calibri"/>
          <w:sz w:val="28"/>
          <w:szCs w:val="28"/>
        </w:rPr>
        <w:t>по адресам:</w:t>
      </w:r>
    </w:p>
    <w:p w:rsidR="00C6640E" w:rsidRDefault="00C6640E" w:rsidP="00241152">
      <w:pPr>
        <w:jc w:val="both"/>
        <w:rPr>
          <w:rFonts w:eastAsia="Calibri"/>
          <w:sz w:val="28"/>
          <w:szCs w:val="28"/>
        </w:rPr>
      </w:pP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597"/>
        <w:gridCol w:w="2976"/>
        <w:gridCol w:w="6096"/>
      </w:tblGrid>
      <w:tr w:rsidR="00323FBE" w:rsidRPr="00323FBE" w:rsidTr="00487493">
        <w:trPr>
          <w:trHeight w:val="329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Виды работ</w:t>
            </w:r>
          </w:p>
        </w:tc>
      </w:tr>
      <w:tr w:rsidR="00323FBE" w:rsidRPr="00323FBE" w:rsidTr="00487493">
        <w:trPr>
          <w:trHeight w:val="44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EA7BDC" w:rsidRPr="00323FBE" w:rsidTr="00487493">
        <w:trPr>
          <w:trHeight w:val="5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BDC" w:rsidRPr="00323FBE" w:rsidRDefault="00EA7BDC" w:rsidP="00EA7BD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DC" w:rsidRPr="006C777C" w:rsidRDefault="00EA7BDC" w:rsidP="00487493">
            <w:pPr>
              <w:rPr>
                <w:sz w:val="28"/>
                <w:szCs w:val="28"/>
              </w:rPr>
            </w:pPr>
            <w:r w:rsidRPr="006C777C">
              <w:rPr>
                <w:sz w:val="28"/>
                <w:szCs w:val="28"/>
              </w:rPr>
              <w:t xml:space="preserve">ул. </w:t>
            </w:r>
            <w:proofErr w:type="spellStart"/>
            <w:r w:rsidR="00487493">
              <w:rPr>
                <w:sz w:val="28"/>
                <w:szCs w:val="28"/>
              </w:rPr>
              <w:t>Новоуральская</w:t>
            </w:r>
            <w:proofErr w:type="spellEnd"/>
            <w:r w:rsidRPr="006C777C">
              <w:rPr>
                <w:sz w:val="28"/>
                <w:szCs w:val="28"/>
              </w:rPr>
              <w:t>, 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DC" w:rsidRPr="006C777C" w:rsidRDefault="00487493" w:rsidP="00EA7BDC">
            <w:pPr>
              <w:rPr>
                <w:sz w:val="28"/>
                <w:szCs w:val="28"/>
              </w:rPr>
            </w:pPr>
            <w:r w:rsidRPr="00487493">
              <w:rPr>
                <w:sz w:val="28"/>
                <w:szCs w:val="28"/>
              </w:rPr>
              <w:t xml:space="preserve">Установку игрового и (или) спортивного оборудования и (или) малых архитектурных форм на придомовой территории  </w:t>
            </w:r>
          </w:p>
        </w:tc>
      </w:tr>
    </w:tbl>
    <w:p w:rsidR="00241152" w:rsidRDefault="00241152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31222F" w:rsidRDefault="0031222F"/>
    <w:p w:rsidR="0031222F" w:rsidRDefault="0031222F"/>
    <w:p w:rsidR="0031222F" w:rsidRDefault="0031222F"/>
    <w:p w:rsidR="00241152" w:rsidRDefault="00241152"/>
    <w:p w:rsidR="0004069F" w:rsidRDefault="0004069F"/>
    <w:p w:rsidR="0004069F" w:rsidRDefault="0004069F"/>
    <w:p w:rsidR="0004069F" w:rsidRDefault="0004069F"/>
    <w:p w:rsidR="0004069F" w:rsidRDefault="0004069F"/>
    <w:tbl>
      <w:tblPr>
        <w:tblStyle w:val="a3"/>
        <w:tblW w:w="9776" w:type="dxa"/>
        <w:tblInd w:w="-147" w:type="dxa"/>
        <w:tblLook w:val="04A0" w:firstRow="1" w:lastRow="0" w:firstColumn="1" w:lastColumn="0" w:noHBand="0" w:noVBand="1"/>
      </w:tblPr>
      <w:tblGrid>
        <w:gridCol w:w="971"/>
        <w:gridCol w:w="3138"/>
        <w:gridCol w:w="5667"/>
      </w:tblGrid>
      <w:tr w:rsidR="00E923FE" w:rsidTr="0007053A">
        <w:tc>
          <w:tcPr>
            <w:tcW w:w="971" w:type="dxa"/>
          </w:tcPr>
          <w:p w:rsidR="00E923FE" w:rsidRDefault="00E923FE" w:rsidP="00241152">
            <w:pPr>
              <w:jc w:val="center"/>
            </w:pPr>
            <w:r>
              <w:lastRenderedPageBreak/>
              <w:t>№</w:t>
            </w:r>
          </w:p>
          <w:p w:rsidR="00E923FE" w:rsidRDefault="00E923FE" w:rsidP="00241152">
            <w:pPr>
              <w:jc w:val="center"/>
            </w:pPr>
            <w:r>
              <w:t>п/п</w:t>
            </w:r>
          </w:p>
        </w:tc>
        <w:tc>
          <w:tcPr>
            <w:tcW w:w="8805" w:type="dxa"/>
            <w:gridSpan w:val="2"/>
          </w:tcPr>
          <w:p w:rsidR="00E923FE" w:rsidRDefault="00E923FE">
            <w:r w:rsidRPr="00E923FE">
              <w:t>Информация о проведении отбора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Дата и время начала и окончания подачи заявок об участии в отборе</w:t>
            </w:r>
            <w:r w:rsidRPr="008F10C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Default="00E923FE" w:rsidP="002F3FE3">
            <w:pPr>
              <w:keepNext/>
              <w:keepLines/>
              <w:jc w:val="both"/>
              <w:rPr>
                <w:sz w:val="27"/>
                <w:szCs w:val="27"/>
              </w:rPr>
            </w:pPr>
            <w:r w:rsidRPr="007917EA">
              <w:rPr>
                <w:sz w:val="27"/>
                <w:szCs w:val="27"/>
              </w:rPr>
              <w:t>Заявки подаются</w:t>
            </w:r>
            <w:r w:rsidR="006529B0" w:rsidRPr="007917EA">
              <w:rPr>
                <w:sz w:val="27"/>
                <w:szCs w:val="27"/>
              </w:rPr>
              <w:t xml:space="preserve"> с использованием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на сайте</w:t>
            </w:r>
            <w:r w:rsidR="00193538" w:rsidRPr="007917EA">
              <w:rPr>
                <w:sz w:val="27"/>
                <w:szCs w:val="27"/>
              </w:rPr>
              <w:t xml:space="preserve"> </w:t>
            </w:r>
            <w:hyperlink r:id="rId4" w:history="1">
              <w:r w:rsidR="00193538" w:rsidRPr="007917EA">
                <w:rPr>
                  <w:rStyle w:val="a4"/>
                  <w:sz w:val="27"/>
                  <w:szCs w:val="27"/>
                </w:rPr>
                <w:t>https://promote.budget.gov.ru</w:t>
              </w:r>
            </w:hyperlink>
            <w:r w:rsidR="00193538" w:rsidRPr="007917EA">
              <w:rPr>
                <w:sz w:val="27"/>
                <w:szCs w:val="27"/>
              </w:rPr>
              <w:t xml:space="preserve"> </w:t>
            </w:r>
            <w:r w:rsidRPr="007917EA">
              <w:rPr>
                <w:sz w:val="27"/>
                <w:szCs w:val="27"/>
              </w:rPr>
              <w:t xml:space="preserve"> </w:t>
            </w:r>
          </w:p>
          <w:p w:rsidR="007917EA" w:rsidRPr="007917EA" w:rsidRDefault="007917EA" w:rsidP="002F3FE3">
            <w:pPr>
              <w:keepNext/>
              <w:keepLines/>
              <w:jc w:val="both"/>
              <w:rPr>
                <w:sz w:val="27"/>
                <w:szCs w:val="27"/>
              </w:rPr>
            </w:pPr>
          </w:p>
          <w:p w:rsidR="00E923FE" w:rsidRDefault="007917EA" w:rsidP="004571CA">
            <w:pPr>
              <w:keepNext/>
              <w:keepLines/>
              <w:jc w:val="both"/>
              <w:rPr>
                <w:b/>
                <w:sz w:val="27"/>
                <w:szCs w:val="27"/>
              </w:rPr>
            </w:pPr>
            <w:r w:rsidRPr="007917EA">
              <w:rPr>
                <w:b/>
                <w:sz w:val="27"/>
                <w:szCs w:val="27"/>
              </w:rPr>
              <w:t xml:space="preserve">с </w:t>
            </w:r>
            <w:r w:rsidR="0031222F">
              <w:rPr>
                <w:b/>
                <w:sz w:val="27"/>
                <w:szCs w:val="27"/>
              </w:rPr>
              <w:t>06.05.2026</w:t>
            </w:r>
            <w:r w:rsidR="00E923FE" w:rsidRPr="007917EA">
              <w:rPr>
                <w:b/>
                <w:sz w:val="27"/>
                <w:szCs w:val="27"/>
              </w:rPr>
              <w:t xml:space="preserve"> по </w:t>
            </w:r>
            <w:r w:rsidR="0031222F">
              <w:rPr>
                <w:b/>
                <w:sz w:val="27"/>
                <w:szCs w:val="27"/>
              </w:rPr>
              <w:t>07.05.2026</w:t>
            </w:r>
          </w:p>
          <w:p w:rsidR="007917EA" w:rsidRPr="00473817" w:rsidRDefault="007917EA" w:rsidP="004571CA">
            <w:pPr>
              <w:keepNext/>
              <w:keepLines/>
              <w:jc w:val="both"/>
              <w:rPr>
                <w:b/>
                <w:sz w:val="27"/>
                <w:szCs w:val="27"/>
              </w:rPr>
            </w:pP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Адрес сайта </w:t>
            </w:r>
          </w:p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в информационно-телекоммуникационной сети «Интернет», на котором обеспечивается </w:t>
            </w:r>
            <w:r>
              <w:rPr>
                <w:sz w:val="26"/>
                <w:szCs w:val="26"/>
              </w:rPr>
              <w:t>размещение информации об итогах проведения</w:t>
            </w:r>
            <w:r w:rsidRPr="008F10CD">
              <w:rPr>
                <w:sz w:val="26"/>
                <w:szCs w:val="26"/>
              </w:rPr>
              <w:t xml:space="preserve">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71F31" w:rsidP="00E923FE">
            <w:pPr>
              <w:jc w:val="both"/>
              <w:rPr>
                <w:sz w:val="26"/>
                <w:szCs w:val="26"/>
              </w:rPr>
            </w:pPr>
            <w:hyperlink r:id="rId5" w:history="1">
              <w:r w:rsidR="00E923FE" w:rsidRPr="008F10CD">
                <w:rPr>
                  <w:sz w:val="26"/>
                  <w:szCs w:val="26"/>
                  <w:u w:val="single"/>
                </w:rPr>
                <w:t>http://www.kalinnsk.ru/</w:t>
              </w:r>
            </w:hyperlink>
          </w:p>
          <w:p w:rsidR="00E923FE" w:rsidRPr="008F10CD" w:rsidRDefault="00E923FE" w:rsidP="00E923FE">
            <w:pPr>
              <w:jc w:val="both"/>
              <w:rPr>
                <w:sz w:val="26"/>
                <w:szCs w:val="26"/>
              </w:rPr>
            </w:pP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2F3FE3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Администрация Калининского района города Новосибирска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Место нахождения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ул. Б.</w:t>
            </w:r>
            <w:r w:rsidR="008E2813">
              <w:rPr>
                <w:sz w:val="26"/>
                <w:szCs w:val="26"/>
              </w:rPr>
              <w:t xml:space="preserve"> </w:t>
            </w:r>
            <w:r w:rsidRPr="008F10CD">
              <w:rPr>
                <w:sz w:val="26"/>
                <w:szCs w:val="26"/>
              </w:rPr>
              <w:t>Хмельницкого, 14/3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ул. Б.</w:t>
            </w:r>
            <w:r w:rsidR="008E2813">
              <w:rPr>
                <w:sz w:val="26"/>
                <w:szCs w:val="26"/>
              </w:rPr>
              <w:t xml:space="preserve"> </w:t>
            </w:r>
            <w:r w:rsidRPr="008F10CD">
              <w:rPr>
                <w:sz w:val="26"/>
                <w:szCs w:val="26"/>
              </w:rPr>
              <w:t>Хмельницкого, 14/3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Адрес электронной почты</w:t>
            </w:r>
            <w:r>
              <w:rPr>
                <w:sz w:val="26"/>
                <w:szCs w:val="26"/>
              </w:rPr>
              <w:t xml:space="preserve"> ответственного сотрудника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5F0F75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5F0F75">
              <w:rPr>
                <w:sz w:val="26"/>
                <w:szCs w:val="26"/>
                <w:lang w:val="en-US"/>
              </w:rPr>
              <w:t>TTrusevich@admnsk.ru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5D4E4B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D4E4B">
              <w:rPr>
                <w:sz w:val="26"/>
                <w:szCs w:val="26"/>
              </w:rPr>
              <w:t>еквизиты нормативного правового акта, в соответствии с которым проводится отбор</w:t>
            </w:r>
          </w:p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1C5DC1">
              <w:rPr>
                <w:rFonts w:eastAsia="Calibri"/>
                <w:sz w:val="26"/>
                <w:szCs w:val="26"/>
              </w:rPr>
              <w:t>остановление мэрии гор</w:t>
            </w:r>
            <w:r>
              <w:rPr>
                <w:rFonts w:eastAsia="Calibri"/>
                <w:sz w:val="26"/>
                <w:szCs w:val="26"/>
              </w:rPr>
              <w:t>ода Новосибирска от 18.02.2025 № 1556 «</w:t>
            </w:r>
            <w:r w:rsidRPr="001C5DC1">
              <w:rPr>
                <w:rFonts w:eastAsia="Calibri"/>
                <w:sz w:val="26"/>
                <w:szCs w:val="26"/>
              </w:rPr>
              <w:t>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</w:t>
            </w:r>
            <w:r>
              <w:rPr>
                <w:rFonts w:eastAsia="Calibri"/>
                <w:sz w:val="26"/>
                <w:szCs w:val="26"/>
              </w:rPr>
              <w:t>оустройства дворовых территорий»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Субсидии предоставляются </w:t>
            </w:r>
            <w:r w:rsidR="001C6E3E">
              <w:rPr>
                <w:sz w:val="26"/>
                <w:szCs w:val="26"/>
              </w:rPr>
              <w:t xml:space="preserve">на </w:t>
            </w:r>
            <w:r w:rsidR="001C6E3E" w:rsidRPr="001C6E3E">
              <w:rPr>
                <w:sz w:val="26"/>
                <w:szCs w:val="26"/>
              </w:rPr>
              <w:t>установку игрового и (или) спортивног</w:t>
            </w:r>
            <w:r w:rsidR="001C6E3E">
              <w:rPr>
                <w:sz w:val="26"/>
                <w:szCs w:val="26"/>
              </w:rPr>
              <w:t>о оборудования и (или) малых ар</w:t>
            </w:r>
            <w:r w:rsidR="001C6E3E" w:rsidRPr="001C6E3E">
              <w:rPr>
                <w:sz w:val="26"/>
                <w:szCs w:val="26"/>
              </w:rPr>
              <w:t>хитектурных форм, обустройство на придомовой территории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Результат предоставления субсидии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Выполнение работ по </w:t>
            </w:r>
            <w:r w:rsidR="001C6E3E">
              <w:rPr>
                <w:sz w:val="26"/>
                <w:szCs w:val="26"/>
              </w:rPr>
              <w:t>установке</w:t>
            </w:r>
            <w:r w:rsidR="001C6E3E" w:rsidRPr="001C6E3E">
              <w:rPr>
                <w:sz w:val="26"/>
                <w:szCs w:val="26"/>
              </w:rPr>
              <w:t xml:space="preserve"> игрового и (или) спортивног</w:t>
            </w:r>
            <w:r w:rsidR="001C6E3E">
              <w:rPr>
                <w:sz w:val="26"/>
                <w:szCs w:val="26"/>
              </w:rPr>
              <w:t>о оборудования и (или) малых ар</w:t>
            </w:r>
            <w:r w:rsidR="001C6E3E" w:rsidRPr="001C6E3E">
              <w:rPr>
                <w:sz w:val="26"/>
                <w:szCs w:val="26"/>
              </w:rPr>
              <w:t>хитектурных форм, обустройство на придомовой территории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Требования к участникам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Участник отбора не ранее чем за 10 дней до даты подачи заявки должен соответствовать следующим требованиям: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lastRenderedPageBreak/>
      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получает средства из бюджета города Новосибирска в соответствии с иными муниципальными правовыми актами города Новосибирска на цели, предусмотренные пунктом 1.3 Порядка;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 xml:space="preserve">участник отбора не является иностранным агентом в соответствии с Федеральным законом от </w:t>
            </w:r>
            <w:r w:rsidRPr="002D3443">
              <w:rPr>
                <w:rFonts w:eastAsia="Calibri"/>
                <w:sz w:val="26"/>
                <w:szCs w:val="26"/>
              </w:rPr>
              <w:lastRenderedPageBreak/>
              <w:t>14.07.2022 № 255-ФЗ «О контроле за деятельностью лиц, находящихся под иностранным влиянием».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Перечень документов, не-обходимых для участия в отборе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Участники отбора представляют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- учредительные документы, 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выписка из Единого государственного реестра юридических лиц, полученная не ранее чем за 30 дней до даты подачи заявки (допускается представление выписки, заверенной усиленной квалифицированной электронной подписью Федеральной налоговой службы, с сайта https://egrul.nalog.ru/index.html в информационно-телекоммуникационной сети "Интернет"),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документы, удостоверяющие личность и подтверждающие полномочия представителя участника отбора (в случае если с заявкой обращается представитель участника отбора),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справка о наличии расчетного счета или корреспондентского счета, открытого участником отбора в учреждении Центрального банка Российской Федерации или кредитной организации, на который предполагается перечисление субсидии, и об отсутствии требований к нему,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протокол общего собрания собственников помещений в многоквартирном доме о выборе способа управления многоквартирным домом и выборе управляющей организации или о создании товарищества собственников жилья, - протокол общего собрания собственников помещений в многоквартирном доме об утверждении перечня услуг и работ по содержанию и ремонту общего имущества многоквартирного дома с указанием их объемов, условий, сроков их оказания и выполнения, стоимости,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протокол общего собрания собственников помещений в многоквартирном доме о назначении уполномоченного представителя для принятия выполненных работ, оказанных услуг и подписания акта приемки выполненных работ и (или) оказанных услуг (далее - акт приемки), на финансовое возмещение затрат в связи с выполнением и (или) оказанием которых предоставляется субсидия,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>- договор управления многоквартирным домом (при наличии),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- лицензия на право осуществления предпринимательской деятельности по управлению многоквартирными домами, либо сведения с сайта https://dom.gosuslugi.ru в информационно-телекоммуникационной сети "Интернет" о наличии лицензии на право осуществлять предпринимательскую деятельность по управлению многоквартирными домами, где указан многоквартирный дом, в отношении которого участник отбора обращается за получением субсидии (для управляющих организаций), 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 Акт приемки выполненных работ, подписанный уполномоченным собственниками помещений в многоквартирном доме представителем, исполнителем работ, услуг и участником отбора (должен быть представлен участником отбора после заключения соглашения, но не позднее чем за 10 дней до окончания срока действия соглашения).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Дополнительный перечень документов, необходимых для участия в отборе на получение субсидий на проведение работ </w:t>
            </w:r>
            <w:r w:rsidRPr="002D3443">
              <w:rPr>
                <w:rFonts w:eastAsia="Calibri"/>
                <w:sz w:val="26"/>
                <w:szCs w:val="26"/>
              </w:rPr>
              <w:t xml:space="preserve">установку игрового и (или) спортивного оборудования, элементов обустройства </w:t>
            </w:r>
            <w:r w:rsidRPr="002D3443">
              <w:rPr>
                <w:sz w:val="26"/>
                <w:szCs w:val="26"/>
              </w:rPr>
              <w:t>придомовой территории многоквартирного дома.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6" w:history="1">
              <w:r w:rsidRPr="002D3443">
                <w:rPr>
                  <w:sz w:val="26"/>
                  <w:szCs w:val="26"/>
                </w:rPr>
                <w:t>подпунктом 1.3.2</w:t>
              </w:r>
            </w:hyperlink>
            <w:r w:rsidRPr="002D3443">
              <w:rPr>
                <w:sz w:val="26"/>
                <w:szCs w:val="26"/>
              </w:rPr>
              <w:t xml:space="preserve"> Порядка: «Установка игрового и (или) спортивного оборудования и (или) малых архитектурных форм на придомовой территории»; 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1) протокол общего собрания собственников помещений в многоквартирном доме о принятии решения о выполнении работ по установке игрового и (или) спортивного оборудования и (или) малых архитектурных форм, о принятии игрового и (или) спортивного оборудования и (или) малых архитектурных форм в состав общего имущества многоквартирного дома;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2) спецификация (калькуляция) на установку игрового и (или) спортивного оборудования и (или) малых архитектурных форм на придомовой территории;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схема размещения игрового и (или) спортивного оборудования и (или) малых архитектурных форм в границах придомовой территории.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F0F75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7" w:history="1">
              <w:r w:rsidRPr="002D3443">
                <w:rPr>
                  <w:sz w:val="26"/>
                  <w:szCs w:val="26"/>
                </w:rPr>
                <w:t>подпунктом 1.3.3</w:t>
              </w:r>
            </w:hyperlink>
            <w:r w:rsidRPr="002D3443">
              <w:rPr>
                <w:sz w:val="26"/>
                <w:szCs w:val="26"/>
              </w:rPr>
              <w:t xml:space="preserve"> Порядка </w:t>
            </w:r>
            <w:r>
              <w:rPr>
                <w:sz w:val="26"/>
                <w:szCs w:val="26"/>
              </w:rPr>
              <w:t>«Оборудование детских и (или) спортивных площадок в рамках реализации мероприятий по организации благоустройства дворовых территорий многоквартирных домов без привлечения средств федерального бюджета»;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>1) протокол общего собрания собственников помещений в многоквартирном доме о выполнении работ по оборудованию детских и (или) спортивных площадок, содержащий информацию о перечне работ, о принятии детской и (или) спортивной площадки в состав общего имущества многоквартирного дома;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2) акт приемки, подписанный уполномоченным собственниками помещений в многоквартирном доме представителем, исполнителем работ, услуг, участником отбора (должен быть представлен участником отбора в течение пяти дней после окончания срока выполнения работ в соответствии с соглашением);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договор подряда на выполнение работ;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4) спецификация (калькуляция) на оборудование детских и (или) спортивных площадок, локальный сметный расчет на обустройство основания детской и (или) спортивной площадки в электронной форме в формате </w:t>
            </w:r>
            <w:proofErr w:type="spellStart"/>
            <w:r w:rsidRPr="002D3443">
              <w:rPr>
                <w:sz w:val="26"/>
                <w:szCs w:val="26"/>
              </w:rPr>
              <w:t>xml</w:t>
            </w:r>
            <w:proofErr w:type="spellEnd"/>
            <w:r w:rsidRPr="002D3443">
              <w:rPr>
                <w:sz w:val="26"/>
                <w:szCs w:val="26"/>
              </w:rPr>
              <w:t>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5) схема размещения детской и (или) спортивной площадки в границах дворовой территории.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III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8" w:history="1">
              <w:r w:rsidRPr="002D3443">
                <w:rPr>
                  <w:sz w:val="26"/>
                  <w:szCs w:val="26"/>
                </w:rPr>
                <w:t>подпунктом 1.3.4</w:t>
              </w:r>
            </w:hyperlink>
            <w:r w:rsidRPr="002D3443">
              <w:rPr>
                <w:sz w:val="26"/>
                <w:szCs w:val="26"/>
              </w:rPr>
              <w:t xml:space="preserve"> Порядка: «Обустройство придомовой территории»; 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1) протокол общего собрания собственников помещений в многоквартирном доме о проведении работ по обустройству придомовой территории, содержащий информацию о перечне работ;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2) локальный сметный расчет на обустройство придомовой территории в электронной форме в формате </w:t>
            </w:r>
            <w:proofErr w:type="spellStart"/>
            <w:r w:rsidRPr="002D3443">
              <w:rPr>
                <w:sz w:val="26"/>
                <w:szCs w:val="26"/>
              </w:rPr>
              <w:t>xml</w:t>
            </w:r>
            <w:proofErr w:type="spellEnd"/>
            <w:r w:rsidRPr="002D3443">
              <w:rPr>
                <w:sz w:val="26"/>
                <w:szCs w:val="26"/>
              </w:rPr>
              <w:t>, в случае оборудования малыми архитектурными формами - спецификация;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проектно-сметная документация на установку уличных фонарей на придомовой территории многоквартирного дома;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4) технические условия на подключение уличных фонарей на придомовой территории многоквартирного дома от </w:t>
            </w:r>
            <w:proofErr w:type="spellStart"/>
            <w:r w:rsidRPr="002D3443">
              <w:rPr>
                <w:sz w:val="26"/>
                <w:szCs w:val="26"/>
              </w:rPr>
              <w:t>энергоснабжающей</w:t>
            </w:r>
            <w:proofErr w:type="spellEnd"/>
            <w:r w:rsidRPr="002D3443">
              <w:rPr>
                <w:sz w:val="26"/>
                <w:szCs w:val="26"/>
              </w:rPr>
              <w:t xml:space="preserve"> организации для определения нагрузки и пропускной способности кабеля;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5) протокол общего собрания собственников помещений в многоквартирном доме о принятии решения о выполнении работ по установке уличных фонарей на придомовой территории многоквартирного дома, о выполнении проектной до</w:t>
            </w:r>
            <w:r w:rsidRPr="002D3443">
              <w:rPr>
                <w:sz w:val="26"/>
                <w:szCs w:val="26"/>
              </w:rPr>
              <w:lastRenderedPageBreak/>
              <w:t>кументации, о включении уличных фонарей в состав общего имущества многоквартирного дома, а также о включении затрат на ремонт опор уличных фонарей в плату за содержание общего имущества.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Категории участников отбора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Субсидии предоставляются управляющим организациям (за исключением государственных (муниципальных) учреждений), товариществам собственников жилья, жилищным, жилищно-строительным и иным специализированным потребительским кооперативам,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подачи заявок и требования, предъявляемые к форме и содержанию заявок,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Для участия в отборе участник отбора (представитель участника отбора) в срок, установленный в объявлении о проведении отбора, формирует заявку в электронной форме посредством заполнения соответствующих экранных форм веб-интерфейса системы "Электронный бюджет".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отзыва заявок, порядок их возврата, основания для возврата заявок, порядок внесения изменений в заявки, порядок возврата заявок на доработку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Участник отбора в течение срока подачи заявок вправе отозвать поданную заявку после формирования в электронной форме уведомления об отзыве заявки. Основанием для возврата заявки является поступление от участника отбора уведомления об отзыве заявки в электронной форме. В случае выявления до окончания срока приема заявок несоответствия представленной заявки требованиям, предусмотренным </w:t>
            </w:r>
            <w:hyperlink r:id="rId9" w:history="1">
              <w:r w:rsidRPr="002D3443">
                <w:rPr>
                  <w:sz w:val="26"/>
                  <w:szCs w:val="26"/>
                </w:rPr>
                <w:t>пунктом 2.10</w:t>
              </w:r>
            </w:hyperlink>
            <w:r w:rsidRPr="002D3443">
              <w:rPr>
                <w:sz w:val="26"/>
                <w:szCs w:val="26"/>
              </w:rPr>
              <w:t xml:space="preserve"> Порядка, непредставления (представления не в полном объеме) документов, предусмотренных </w:t>
            </w:r>
            <w:hyperlink r:id="rId10" w:history="1">
              <w:r w:rsidRPr="002D3443">
                <w:rPr>
                  <w:sz w:val="26"/>
                  <w:szCs w:val="26"/>
                </w:rPr>
                <w:t>пунктами 2.11</w:t>
              </w:r>
            </w:hyperlink>
            <w:r w:rsidRPr="002D3443">
              <w:rPr>
                <w:sz w:val="26"/>
                <w:szCs w:val="26"/>
              </w:rPr>
              <w:t xml:space="preserve">, </w:t>
            </w:r>
            <w:hyperlink r:id="rId11" w:history="1">
              <w:r w:rsidRPr="002D3443">
                <w:rPr>
                  <w:sz w:val="26"/>
                  <w:szCs w:val="26"/>
                </w:rPr>
                <w:t>2.12</w:t>
              </w:r>
            </w:hyperlink>
            <w:r w:rsidRPr="002D3443">
              <w:rPr>
                <w:sz w:val="26"/>
                <w:szCs w:val="26"/>
              </w:rPr>
              <w:t xml:space="preserve"> Порядка, администрация возвращает заявку на доработку.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 отбора вправе внести изменения в заявку и вновь подать ее в системе "Электронный бюджет" в течение одного рабочего дня, следующего за днем направления администрацией заявки на доработку. Датой подачи доработанной заявки считается день подписания первоначальной заявки участником отбора с присвоением ей регистрационного номера в системе "Электронный бюджет".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Правила рассмотрения и оценки заявок 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Поданные заявки рассматриваются комиссией в соответствии с пунктами 2.20 – 2.28 Порядка 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отклонения заявок и основания их отклонения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Комиссия администрации в течение 15 рабочих дней со дня, следующего за днем окончания срока подачи заявок, рассматривает заявки и при наличии оснований для отклонения заявки отклоняет заявку на стадии рассмотрения.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>Основания для отклонения заявки на стадии рассмотрения заявок: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участника отбора требованиям, предусмотренным пунктом 1.5, подпунктом 2.4.1 Порядка;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представленных заявки и документов требованиям, предусмотренным пунктами 2.10 - 2.12, 2.14, 2.15 Порядка, или непредставление (представление не в полном объеме) документов, предусмотренных пунктами 2.11, 2.12 Порядка;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недостоверность информации, содержащейся в документах, представленных участником отбора;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представление заявки и документов, предусмотренных пунктами 2.11, 2.12 Порядка, после даты и (или) времени, указанных в объявлении о проведении отбора;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целей, указанных в заявке, целям предоставления субсидии, предусмотренным пунктом 1.3 Порядка.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Объем распределяемой субсидии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Объем распределяемой субсидии не должен превышать расчетного объема, указанного в локальной гранд-смете либо спецификации, являющейся неотъемлемой частью перечня документов к заявке на участие в отборе, рассчитанного для выполнения работ по каждому соответствующему адресу выполнения работ.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 отбора со дня размещения объявления о проведении отбора на едином портале, на сайте администрации не позднее трех рабочих дней до дня завершения подачи заявок вправе направить в администрацию запрос о разъяснении положений объявления о проведении отбора путем формирования в системе "Электронный бюджет" соответствующего запроса.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Администрация в ответ на запрос,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администрацией разъяснение положений объявления о проведении отбора не должно изменять суть информации, содержащейся в указанном объявлении.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20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Срок, в течение которого победитель (победители) отбора должен подписать соглашение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Победитель отбора должен подписать соглашение в течение 10 дней со дня размещения протокола подведения итогов отбора на едином портале и на сайте администрации.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Условия признания победителя (победителей) отбора уклонившимся от заключения соглашения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Победитель отбора, не подписавший соглашение в порядке, предусмотренном пунктом 2.30 Порядка, считается уклонившимся от заключения соглашения.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В случае отказа или уклонения победителя отбора от заключения соглашения в соответствии с абзацем первым настоящего пункта право заключения соглашения предоставляется в соответствии с очередностью подачи заявок следующему участнику отбора, признанному победителем отбора.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Сроки размещения результатов отбора на едином портале, на сайте администрации.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Протокол подведения итогов отбора формируется автоматически на едином портале на основании результатов определения победителя (победителей) отбора не позднее 30 рабочих дней со дня, следующего за днем окончания срока подачи заявок, и подписывается усиленной квалифицированной электронной подписью главы администрации (уполномоченного им лица) в системе "Электронный бюджет". Указанный протокол размещается на едином портале и на сайте администрации  не позднее одного рабочего дня, следующего за днем его подписания.</w:t>
            </w:r>
          </w:p>
        </w:tc>
      </w:tr>
    </w:tbl>
    <w:p w:rsidR="005F0F75" w:rsidRDefault="005F0F75" w:rsidP="005F0F75"/>
    <w:p w:rsidR="00122F19" w:rsidRDefault="005F0F75" w:rsidP="005F0F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5F0F75" w:rsidRDefault="005F0F75" w:rsidP="005F0F75">
      <w:pPr>
        <w:rPr>
          <w:sz w:val="28"/>
          <w:szCs w:val="28"/>
        </w:rPr>
      </w:pPr>
      <w:r w:rsidRPr="00D82904">
        <w:rPr>
          <w:sz w:val="28"/>
          <w:szCs w:val="28"/>
        </w:rPr>
        <w:lastRenderedPageBreak/>
        <w:t>Приложение к объявлению</w:t>
      </w:r>
    </w:p>
    <w:p w:rsidR="005F0F75" w:rsidRDefault="005F0F75" w:rsidP="005F0F75">
      <w:pPr>
        <w:rPr>
          <w:sz w:val="28"/>
          <w:szCs w:val="28"/>
        </w:rPr>
      </w:pPr>
    </w:p>
    <w:p w:rsidR="005F0F75" w:rsidRDefault="00122F19" w:rsidP="005F0F75">
      <w:pPr>
        <w:jc w:val="center"/>
        <w:rPr>
          <w:bCs/>
          <w:sz w:val="26"/>
          <w:szCs w:val="26"/>
        </w:rPr>
      </w:pPr>
      <w:r>
        <w:rPr>
          <w:rFonts w:eastAsia="SimSun"/>
          <w:bCs/>
          <w:sz w:val="26"/>
          <w:szCs w:val="26"/>
        </w:rPr>
        <w:t>З</w:t>
      </w:r>
      <w:r w:rsidR="005F0F75">
        <w:rPr>
          <w:rFonts w:eastAsia="SimSun"/>
          <w:bCs/>
          <w:sz w:val="26"/>
          <w:szCs w:val="26"/>
        </w:rPr>
        <w:t>аявка</w:t>
      </w:r>
    </w:p>
    <w:p w:rsidR="005F0F75" w:rsidRDefault="005F0F75" w:rsidP="005F0F75">
      <w:pPr>
        <w:jc w:val="center"/>
      </w:pPr>
    </w:p>
    <w:p w:rsidR="005F0F75" w:rsidRDefault="005F0F75" w:rsidP="005F0F75">
      <w:pPr>
        <w:pBdr>
          <w:top w:val="single" w:sz="4" w:space="1" w:color="auto"/>
        </w:pBdr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лица/ индивидуального предпринимателя/ Ф.И.О.)</w:t>
      </w:r>
    </w:p>
    <w:p w:rsidR="005F0F75" w:rsidRDefault="005F0F75" w:rsidP="005F0F75">
      <w:pPr>
        <w:pBdr>
          <w:top w:val="single" w:sz="4" w:space="1" w:color="auto"/>
        </w:pBdr>
        <w:jc w:val="both"/>
        <w:rPr>
          <w:rFonts w:eastAsia="SimSun"/>
        </w:rPr>
      </w:pPr>
      <w:r>
        <w:t xml:space="preserve">на участие в отборе в целях предоставления субсидий на </w:t>
      </w:r>
      <w:proofErr w:type="gramStart"/>
      <w:r>
        <w:rPr>
          <w:rFonts w:eastAsia="SimSun"/>
          <w:sz w:val="16"/>
          <w:szCs w:val="16"/>
          <w:u w:val="single"/>
        </w:rPr>
        <w:t xml:space="preserve">(  </w:t>
      </w:r>
      <w:proofErr w:type="gramEnd"/>
      <w:r>
        <w:rPr>
          <w:rFonts w:eastAsia="SimSun"/>
          <w:sz w:val="16"/>
          <w:szCs w:val="16"/>
          <w:u w:val="single"/>
        </w:rPr>
        <w:t xml:space="preserve">                               цель субсидии                                     ) </w:t>
      </w:r>
      <w:r>
        <w:rPr>
          <w:rFonts w:eastAsia="SimSun"/>
          <w:spacing w:val="-3"/>
        </w:rPr>
        <w:t xml:space="preserve">в соответствии с постановлением мэрии города Новосибирска от </w:t>
      </w:r>
      <w:r w:rsidR="00E71F31">
        <w:rPr>
          <w:rFonts w:eastAsia="SimSun"/>
          <w:spacing w:val="-3"/>
        </w:rPr>
        <w:t>18.02.2025</w:t>
      </w:r>
      <w:r>
        <w:rPr>
          <w:rFonts w:eastAsia="SimSun"/>
          <w:spacing w:val="-3"/>
        </w:rPr>
        <w:t xml:space="preserve"> № </w:t>
      </w:r>
      <w:r w:rsidR="00E71F31">
        <w:rPr>
          <w:rFonts w:eastAsia="SimSun"/>
          <w:spacing w:val="-3"/>
        </w:rPr>
        <w:t>1556</w:t>
      </w:r>
      <w:bookmarkStart w:id="0" w:name="_GoBack"/>
      <w:bookmarkEnd w:id="0"/>
      <w:r>
        <w:rPr>
          <w:rFonts w:eastAsia="SimSun"/>
          <w:spacing w:val="-3"/>
        </w:rPr>
        <w:t xml:space="preserve"> «О Порядке предоставления субсидий на содержание и ремонт общего имущества в многоквартирном доме, проведение благоустройства дворовых территорий»</w:t>
      </w:r>
      <w:r>
        <w:rPr>
          <w:rFonts w:eastAsia="SimSun"/>
        </w:rPr>
        <w:t xml:space="preserve"> </w:t>
      </w:r>
    </w:p>
    <w:p w:rsidR="005F0F75" w:rsidRDefault="005F0F75" w:rsidP="005F0F75">
      <w:pPr>
        <w:pBdr>
          <w:top w:val="single" w:sz="4" w:space="1" w:color="auto"/>
        </w:pBdr>
        <w:jc w:val="both"/>
        <w:rPr>
          <w:rFonts w:eastAsia="SimSun"/>
          <w:sz w:val="16"/>
          <w:szCs w:val="16"/>
        </w:rPr>
      </w:pP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0"/>
        <w:gridCol w:w="4424"/>
      </w:tblGrid>
      <w:tr w:rsidR="005F0F75" w:rsidTr="00840B20">
        <w:trPr>
          <w:cantSplit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center"/>
            </w:pPr>
            <w:r>
              <w:t>1. Сведения о юридическом лице/индивидуальном предпринимателе</w:t>
            </w:r>
          </w:p>
        </w:tc>
      </w:tr>
      <w:tr w:rsidR="005F0F75" w:rsidTr="00840B20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Полное наименование/ Ф.И.О.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840B20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Место нахождения/ место регистрации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840B20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Адрес электронной почты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840B20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ЕГРЮЛ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840B20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</w:tbl>
    <w:p w:rsidR="005F0F75" w:rsidRDefault="005F0F75" w:rsidP="005F0F75">
      <w:pPr>
        <w:rPr>
          <w:sz w:val="2"/>
          <w:szCs w:val="2"/>
        </w:rPr>
      </w:pPr>
    </w:p>
    <w:p w:rsidR="005F0F75" w:rsidRDefault="005F0F75" w:rsidP="005F0F75"/>
    <w:p w:rsidR="005F0F75" w:rsidRDefault="005F0F75" w:rsidP="005F0F75">
      <w:pPr>
        <w:tabs>
          <w:tab w:val="right" w:pos="9925"/>
        </w:tabs>
        <w:ind w:firstLine="567"/>
        <w:jc w:val="both"/>
      </w:pPr>
      <w:r>
        <w:t>Настоящим подтверждается согласие на публикацию (размещение) в информационно-телекоммуникационной сети «Интернет» информации о</w:t>
      </w:r>
    </w:p>
    <w:p w:rsidR="005F0F75" w:rsidRDefault="005F0F75" w:rsidP="005F0F75">
      <w:pPr>
        <w:tabs>
          <w:tab w:val="right" w:pos="9925"/>
        </w:tabs>
        <w:ind w:firstLine="567"/>
        <w:jc w:val="both"/>
      </w:pPr>
      <w:r>
        <w:t xml:space="preserve">  </w:t>
      </w:r>
      <w:r>
        <w:tab/>
        <w:t>,</w:t>
      </w:r>
    </w:p>
    <w:p w:rsidR="005F0F75" w:rsidRDefault="005F0F75" w:rsidP="005F0F75">
      <w:pPr>
        <w:pBdr>
          <w:top w:val="single" w:sz="4" w:space="1" w:color="auto"/>
        </w:pBdr>
        <w:ind w:left="227" w:right="113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лица)</w:t>
      </w:r>
    </w:p>
    <w:p w:rsidR="005F0F75" w:rsidRDefault="005F0F75" w:rsidP="005F0F75">
      <w:pPr>
        <w:tabs>
          <w:tab w:val="right" w:pos="9925"/>
        </w:tabs>
        <w:jc w:val="both"/>
        <w:rPr>
          <w:rFonts w:eastAsia="SimSun"/>
        </w:rPr>
      </w:pPr>
      <w:r>
        <w:rPr>
          <w:rFonts w:eastAsia="SimSun"/>
        </w:rPr>
        <w:t>которое подает заявку для участия в отборе и иной информации связанной с участием в отборе.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Перечень документов, приложенных к заявке: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1__________________________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2__________________________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3__________________________</w:t>
      </w: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5"/>
        <w:gridCol w:w="284"/>
        <w:gridCol w:w="1532"/>
        <w:gridCol w:w="113"/>
        <w:gridCol w:w="3120"/>
      </w:tblGrid>
      <w:tr w:rsidR="005F0F75" w:rsidTr="00202EB9"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bookmarkStart w:id="1" w:name="OLE_LINK1"/>
            <w:r>
              <w:t>……….</w:t>
            </w:r>
          </w:p>
          <w:p w:rsidR="005F0F75" w:rsidRDefault="005F0F75" w:rsidP="00202EB9">
            <w:pPr>
              <w:jc w:val="center"/>
            </w:pPr>
          </w:p>
          <w:p w:rsidR="005F0F75" w:rsidRDefault="005F0F75" w:rsidP="00202EB9">
            <w:pPr>
              <w:jc w:val="center"/>
            </w:pPr>
          </w:p>
          <w:p w:rsidR="005F0F75" w:rsidRDefault="005F0F75" w:rsidP="00202EB9">
            <w:pPr>
              <w:jc w:val="center"/>
            </w:pPr>
          </w:p>
        </w:tc>
        <w:tc>
          <w:tcPr>
            <w:tcW w:w="284" w:type="dxa"/>
            <w:vAlign w:val="bottom"/>
          </w:tcPr>
          <w:p w:rsidR="005F0F75" w:rsidRDefault="005F0F75" w:rsidP="00202EB9"/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  <w:tc>
          <w:tcPr>
            <w:tcW w:w="113" w:type="dxa"/>
            <w:vAlign w:val="bottom"/>
          </w:tcPr>
          <w:p w:rsidR="005F0F75" w:rsidRDefault="005F0F75" w:rsidP="00202EB9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</w:tr>
      <w:tr w:rsidR="005F0F75" w:rsidTr="00202EB9">
        <w:tc>
          <w:tcPr>
            <w:tcW w:w="4933" w:type="dxa"/>
            <w:hideMark/>
          </w:tcPr>
          <w:p w:rsidR="005F0F75" w:rsidRDefault="005F0F75" w:rsidP="00202EB9">
            <w:pPr>
              <w:jc w:val="center"/>
              <w:rPr>
                <w:rFonts w:eastAsia="SimSun"/>
                <w:spacing w:val="-3"/>
                <w:sz w:val="16"/>
                <w:szCs w:val="16"/>
              </w:rPr>
            </w:pPr>
            <w:r>
              <w:rPr>
                <w:rFonts w:eastAsia="SimSun"/>
                <w:spacing w:val="-3"/>
                <w:sz w:val="16"/>
                <w:szCs w:val="16"/>
              </w:rPr>
              <w:t xml:space="preserve">(наименование и должности руководителя </w:t>
            </w:r>
            <w:r>
              <w:rPr>
                <w:rFonts w:eastAsia="SimSun"/>
                <w:sz w:val="16"/>
                <w:szCs w:val="16"/>
              </w:rPr>
              <w:t>юридического лица</w:t>
            </w:r>
            <w:r>
              <w:rPr>
                <w:rFonts w:eastAsia="SimSun"/>
                <w:spacing w:val="-3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5F0F75" w:rsidRDefault="005F0F75" w:rsidP="00202EB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hideMark/>
          </w:tcPr>
          <w:p w:rsidR="005F0F75" w:rsidRDefault="005F0F75" w:rsidP="00202EB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:rsidR="005F0F75" w:rsidRDefault="005F0F75" w:rsidP="00202EB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hideMark/>
          </w:tcPr>
          <w:p w:rsidR="005F0F75" w:rsidRDefault="005F0F75" w:rsidP="00202EB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(фамилия, инициалы)</w:t>
            </w:r>
          </w:p>
        </w:tc>
      </w:tr>
      <w:bookmarkEnd w:id="1"/>
    </w:tbl>
    <w:p w:rsidR="005F0F75" w:rsidRDefault="005F0F75" w:rsidP="005F0F75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74"/>
        <w:gridCol w:w="397"/>
        <w:gridCol w:w="397"/>
        <w:gridCol w:w="2552"/>
      </w:tblGrid>
      <w:tr w:rsidR="005F0F75" w:rsidTr="00202EB9">
        <w:tc>
          <w:tcPr>
            <w:tcW w:w="198" w:type="dxa"/>
            <w:vAlign w:val="bottom"/>
            <w:hideMark/>
          </w:tcPr>
          <w:p w:rsidR="005F0F75" w:rsidRDefault="005F0F75" w:rsidP="00202EB9">
            <w:pPr>
              <w:jc w:val="right"/>
            </w:pPr>
            <w:bookmarkStart w:id="2" w:name="OLE_LINK2"/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5F0F75" w:rsidRDefault="005F0F75" w:rsidP="00202EB9"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5F0F75" w:rsidRDefault="005F0F75" w:rsidP="00202EB9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/>
        </w:tc>
        <w:tc>
          <w:tcPr>
            <w:tcW w:w="2552" w:type="dxa"/>
            <w:vAlign w:val="bottom"/>
            <w:hideMark/>
          </w:tcPr>
          <w:p w:rsidR="005F0F75" w:rsidRDefault="005F0F75" w:rsidP="00202EB9">
            <w:pPr>
              <w:ind w:left="57"/>
            </w:pPr>
            <w:r>
              <w:rPr>
                <w:rFonts w:eastAsia="SimSun"/>
              </w:rPr>
              <w:t xml:space="preserve">г. М.П. </w:t>
            </w:r>
          </w:p>
        </w:tc>
      </w:tr>
      <w:bookmarkEnd w:id="2"/>
    </w:tbl>
    <w:p w:rsidR="005F0F75" w:rsidRDefault="005F0F75" w:rsidP="005F0F75"/>
    <w:p w:rsidR="0036628D" w:rsidRDefault="0036628D" w:rsidP="0036628D">
      <w:pPr>
        <w:ind w:left="5664"/>
        <w:rPr>
          <w:sz w:val="28"/>
          <w:szCs w:val="28"/>
        </w:rPr>
      </w:pPr>
    </w:p>
    <w:sectPr w:rsidR="0036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E"/>
    <w:rsid w:val="00004440"/>
    <w:rsid w:val="0004069F"/>
    <w:rsid w:val="0007053A"/>
    <w:rsid w:val="000E691F"/>
    <w:rsid w:val="00113055"/>
    <w:rsid w:val="00122F19"/>
    <w:rsid w:val="00132D74"/>
    <w:rsid w:val="00193538"/>
    <w:rsid w:val="001C2C2B"/>
    <w:rsid w:val="001C57EF"/>
    <w:rsid w:val="001C6E3E"/>
    <w:rsid w:val="00241152"/>
    <w:rsid w:val="002C4774"/>
    <w:rsid w:val="002F3FE3"/>
    <w:rsid w:val="0031222F"/>
    <w:rsid w:val="00323FBE"/>
    <w:rsid w:val="0036628D"/>
    <w:rsid w:val="003966D1"/>
    <w:rsid w:val="004571CA"/>
    <w:rsid w:val="00472337"/>
    <w:rsid w:val="00473817"/>
    <w:rsid w:val="004760A5"/>
    <w:rsid w:val="004856C4"/>
    <w:rsid w:val="00487493"/>
    <w:rsid w:val="005F0F75"/>
    <w:rsid w:val="006529B0"/>
    <w:rsid w:val="006870FB"/>
    <w:rsid w:val="007366E9"/>
    <w:rsid w:val="007917EA"/>
    <w:rsid w:val="007B3F34"/>
    <w:rsid w:val="00840B20"/>
    <w:rsid w:val="008462AB"/>
    <w:rsid w:val="008E2813"/>
    <w:rsid w:val="00A13669"/>
    <w:rsid w:val="00A80EEE"/>
    <w:rsid w:val="00B74D6F"/>
    <w:rsid w:val="00B924E6"/>
    <w:rsid w:val="00BA5D9C"/>
    <w:rsid w:val="00C6640E"/>
    <w:rsid w:val="00D1467A"/>
    <w:rsid w:val="00DF1E3E"/>
    <w:rsid w:val="00DF78E7"/>
    <w:rsid w:val="00E71F31"/>
    <w:rsid w:val="00E923FE"/>
    <w:rsid w:val="00EA7BDC"/>
    <w:rsid w:val="00FA4854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24EC"/>
  <w15:chartTrackingRefBased/>
  <w15:docId w15:val="{0EBBCEDD-465F-4205-AF08-18CFCABD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3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0846&amp;dst=1000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80846&amp;dst=10001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0846&amp;dst=100017" TargetMode="External"/><Relationship Id="rId11" Type="http://schemas.openxmlformats.org/officeDocument/2006/relationships/hyperlink" Target="https://login.consultant.ru/link/?req=doc&amp;base=RLAW049&amp;n=180846&amp;dst=100167" TargetMode="External"/><Relationship Id="rId5" Type="http://schemas.openxmlformats.org/officeDocument/2006/relationships/hyperlink" Target="http://www.kalinnsk.ru/" TargetMode="External"/><Relationship Id="rId10" Type="http://schemas.openxmlformats.org/officeDocument/2006/relationships/hyperlink" Target="https://login.consultant.ru/link/?req=doc&amp;base=RLAW049&amp;n=180846&amp;dst=100154" TargetMode="External"/><Relationship Id="rId4" Type="http://schemas.openxmlformats.org/officeDocument/2006/relationships/hyperlink" Target="https://promote.budget.gov.ru" TargetMode="External"/><Relationship Id="rId9" Type="http://schemas.openxmlformats.org/officeDocument/2006/relationships/hyperlink" Target="https://login.consultant.ru/link/?req=doc&amp;base=RLAW049&amp;n=180846&amp;dst=10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 Владимир Юрьевич</dc:creator>
  <cp:keywords/>
  <dc:description/>
  <cp:lastModifiedBy>Трусевич Татьяна Валерьевна</cp:lastModifiedBy>
  <cp:revision>49</cp:revision>
  <dcterms:created xsi:type="dcterms:W3CDTF">2025-03-27T03:49:00Z</dcterms:created>
  <dcterms:modified xsi:type="dcterms:W3CDTF">2026-04-17T08:58:00Z</dcterms:modified>
</cp:coreProperties>
</file>